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1C2B6" w14:textId="77777777" w:rsidR="00EF3779" w:rsidRPr="00D83748" w:rsidRDefault="00EF3779" w:rsidP="00EF3779">
      <w:pPr>
        <w:jc w:val="both"/>
      </w:pPr>
    </w:p>
    <w:p w14:paraId="523792C3" w14:textId="73827943" w:rsidR="00EF3779" w:rsidRPr="00D83748" w:rsidRDefault="00EF3779" w:rsidP="00EF3779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83748">
        <w:rPr>
          <w:b/>
          <w:szCs w:val="24"/>
        </w:rPr>
        <w:t>AIŠKINAMASIS RAŠTAS</w:t>
      </w:r>
    </w:p>
    <w:p w14:paraId="15CD9B20" w14:textId="77777777" w:rsidR="00EE5498" w:rsidRDefault="00EE5498" w:rsidP="00985474">
      <w:pPr>
        <w:tabs>
          <w:tab w:val="left" w:pos="0"/>
        </w:tabs>
        <w:jc w:val="center"/>
        <w:rPr>
          <w:b/>
          <w:bCs/>
          <w:szCs w:val="24"/>
        </w:rPr>
      </w:pPr>
      <w:r w:rsidRPr="00D83748">
        <w:rPr>
          <w:b/>
          <w:bCs/>
          <w:szCs w:val="24"/>
        </w:rPr>
        <w:t>PRIE SKUODO RAJONO SAVIVALDYBĖS TARYBOS SPRENDIMO PROJEKTO</w:t>
      </w:r>
    </w:p>
    <w:p w14:paraId="217F11C8" w14:textId="63345BBD" w:rsidR="002272ED" w:rsidRDefault="002272ED" w:rsidP="002272ED">
      <w:pPr>
        <w:tabs>
          <w:tab w:val="left" w:pos="0"/>
        </w:tabs>
        <w:jc w:val="center"/>
        <w:rPr>
          <w:b/>
          <w:bCs/>
          <w:szCs w:val="24"/>
        </w:rPr>
      </w:pPr>
      <w:r w:rsidRPr="002272ED">
        <w:rPr>
          <w:b/>
          <w:bCs/>
          <w:szCs w:val="24"/>
        </w:rPr>
        <w:t>DĖL SKUODO RAJONO SAVIVALDYBĖS TARYBOS 2022 M. GRUODŽIO 22 D. SPRENDIMO NR. T9-220 „DĖL PRITARIMO PROJEKTO „SOCIALINIO BŪSTO PLĖTRA SKUODO RAJONO SAVIVALDYBĖJE“ RENGIMUI IR FINANSAVIMUI“</w:t>
      </w:r>
      <w:r w:rsidR="0050376A">
        <w:rPr>
          <w:b/>
          <w:bCs/>
          <w:szCs w:val="24"/>
        </w:rPr>
        <w:t xml:space="preserve"> PAKEITIMO</w:t>
      </w:r>
    </w:p>
    <w:p w14:paraId="4BFC6750" w14:textId="77777777" w:rsidR="00025FE7" w:rsidRPr="002272ED" w:rsidRDefault="00025FE7" w:rsidP="002272ED">
      <w:pPr>
        <w:tabs>
          <w:tab w:val="left" w:pos="0"/>
        </w:tabs>
        <w:jc w:val="center"/>
        <w:rPr>
          <w:b/>
          <w:bCs/>
          <w:szCs w:val="24"/>
        </w:rPr>
      </w:pPr>
    </w:p>
    <w:p w14:paraId="5379CF4B" w14:textId="5F071C15" w:rsidR="00EF3779" w:rsidRPr="00D83748" w:rsidRDefault="005D2637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202</w:t>
      </w:r>
      <w:r w:rsidR="001C7313">
        <w:rPr>
          <w:bCs/>
          <w:szCs w:val="24"/>
          <w:lang w:eastAsia="ja-JP"/>
        </w:rPr>
        <w:t>4</w:t>
      </w:r>
      <w:r w:rsidRPr="00D83748">
        <w:rPr>
          <w:bCs/>
          <w:szCs w:val="24"/>
          <w:lang w:eastAsia="ja-JP"/>
        </w:rPr>
        <w:t xml:space="preserve"> m. </w:t>
      </w:r>
      <w:r w:rsidR="00025FE7">
        <w:rPr>
          <w:bCs/>
          <w:szCs w:val="24"/>
          <w:lang w:eastAsia="ja-JP"/>
        </w:rPr>
        <w:t>gegužės</w:t>
      </w:r>
      <w:r w:rsidR="001C7313" w:rsidRPr="00D83748">
        <w:rPr>
          <w:bCs/>
          <w:szCs w:val="24"/>
          <w:lang w:eastAsia="ja-JP"/>
        </w:rPr>
        <w:t xml:space="preserve"> </w:t>
      </w:r>
      <w:r w:rsidR="00923948">
        <w:rPr>
          <w:bCs/>
          <w:szCs w:val="24"/>
          <w:lang w:eastAsia="ja-JP"/>
        </w:rPr>
        <w:t>20</w:t>
      </w:r>
      <w:r w:rsidR="001C7313" w:rsidRPr="00D83748">
        <w:rPr>
          <w:bCs/>
          <w:szCs w:val="24"/>
          <w:lang w:eastAsia="ja-JP"/>
        </w:rPr>
        <w:t xml:space="preserve"> </w:t>
      </w:r>
      <w:r w:rsidR="00EF3779" w:rsidRPr="00D83748">
        <w:rPr>
          <w:bCs/>
          <w:szCs w:val="24"/>
          <w:lang w:eastAsia="ja-JP"/>
        </w:rPr>
        <w:t xml:space="preserve">d. </w:t>
      </w:r>
      <w:r w:rsidR="00FB77F4" w:rsidRPr="00D83748">
        <w:rPr>
          <w:bCs/>
          <w:szCs w:val="24"/>
          <w:lang w:eastAsia="ja-JP"/>
        </w:rPr>
        <w:t>Nr. T10-</w:t>
      </w:r>
      <w:r w:rsidR="00923948">
        <w:rPr>
          <w:bCs/>
          <w:szCs w:val="24"/>
          <w:lang w:eastAsia="ja-JP"/>
        </w:rPr>
        <w:t>106</w:t>
      </w:r>
    </w:p>
    <w:p w14:paraId="031251CF" w14:textId="77777777" w:rsidR="00EF3779" w:rsidRPr="00D83748" w:rsidRDefault="00EF3779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Skuodas</w:t>
      </w:r>
    </w:p>
    <w:p w14:paraId="70D91257" w14:textId="77777777" w:rsidR="00EF3779" w:rsidRPr="00D83748" w:rsidRDefault="00EF3779" w:rsidP="00EF3779">
      <w:pPr>
        <w:rPr>
          <w:bCs/>
          <w:szCs w:val="24"/>
          <w:lang w:eastAsia="ja-JP"/>
        </w:rPr>
      </w:pPr>
    </w:p>
    <w:p w14:paraId="363108EF" w14:textId="56ACA958" w:rsidR="008C36D2" w:rsidRPr="00D83748" w:rsidRDefault="00883082" w:rsidP="00D83748">
      <w:pPr>
        <w:pStyle w:val="Sraopastraipa"/>
        <w:autoSpaceDN w:val="0"/>
        <w:ind w:left="0" w:firstLine="1247"/>
        <w:jc w:val="both"/>
        <w:rPr>
          <w:rFonts w:cs="Tahoma"/>
          <w:color w:val="000000"/>
          <w:lang w:val="lt-LT"/>
        </w:rPr>
      </w:pPr>
      <w:r w:rsidRPr="00D83748">
        <w:rPr>
          <w:b/>
          <w:szCs w:val="24"/>
          <w:lang w:val="lt-LT"/>
        </w:rPr>
        <w:t xml:space="preserve">1. </w:t>
      </w:r>
      <w:r w:rsidR="00EF3779" w:rsidRPr="00D83748">
        <w:rPr>
          <w:b/>
          <w:szCs w:val="24"/>
          <w:lang w:val="lt-LT"/>
        </w:rPr>
        <w:t>Parengto sprendimo projekto tikslas ir uždaviniai</w:t>
      </w:r>
      <w:r w:rsidR="0017265A" w:rsidRPr="00D83748">
        <w:rPr>
          <w:b/>
          <w:szCs w:val="24"/>
          <w:lang w:val="lt-LT"/>
        </w:rPr>
        <w:t>.</w:t>
      </w:r>
      <w:r w:rsidR="0017265A" w:rsidRPr="00D83748">
        <w:rPr>
          <w:rFonts w:cs="Tahoma"/>
          <w:color w:val="000000"/>
          <w:lang w:val="lt-LT"/>
        </w:rPr>
        <w:t xml:space="preserve">  </w:t>
      </w:r>
    </w:p>
    <w:p w14:paraId="0A23962F" w14:textId="43869F31" w:rsidR="007A3780" w:rsidRPr="007A3780" w:rsidRDefault="001A2926" w:rsidP="00025FE7">
      <w:pPr>
        <w:ind w:firstLine="1276"/>
        <w:jc w:val="both"/>
        <w:rPr>
          <w:bCs/>
          <w:iCs/>
          <w:szCs w:val="24"/>
        </w:rPr>
      </w:pPr>
      <w:r w:rsidRPr="00027179">
        <w:rPr>
          <w:szCs w:val="24"/>
        </w:rPr>
        <w:t>Sprendimo projekto tikslas –</w:t>
      </w:r>
      <w:r w:rsidR="00DD76EF">
        <w:rPr>
          <w:szCs w:val="24"/>
        </w:rPr>
        <w:t xml:space="preserve"> </w:t>
      </w:r>
      <w:r w:rsidR="00653AFD" w:rsidRPr="00653AFD">
        <w:rPr>
          <w:szCs w:val="24"/>
        </w:rPr>
        <w:t>pa</w:t>
      </w:r>
      <w:r w:rsidR="002235FC">
        <w:rPr>
          <w:szCs w:val="24"/>
        </w:rPr>
        <w:t>keisti</w:t>
      </w:r>
      <w:r w:rsidR="00653AFD" w:rsidRPr="00653AFD">
        <w:rPr>
          <w:szCs w:val="24"/>
        </w:rPr>
        <w:t xml:space="preserve"> </w:t>
      </w:r>
      <w:r w:rsidR="00052B69">
        <w:rPr>
          <w:szCs w:val="24"/>
        </w:rPr>
        <w:t>Skuodo rajono savivaldybės tarybos 202</w:t>
      </w:r>
      <w:r w:rsidR="007A3780">
        <w:rPr>
          <w:szCs w:val="24"/>
        </w:rPr>
        <w:t>2</w:t>
      </w:r>
      <w:r w:rsidR="00052B69">
        <w:rPr>
          <w:szCs w:val="24"/>
        </w:rPr>
        <w:t xml:space="preserve"> m. </w:t>
      </w:r>
      <w:r w:rsidR="007A3780">
        <w:rPr>
          <w:szCs w:val="24"/>
        </w:rPr>
        <w:t>gruodžio</w:t>
      </w:r>
      <w:r w:rsidR="00052B69">
        <w:rPr>
          <w:szCs w:val="24"/>
        </w:rPr>
        <w:t xml:space="preserve"> 2</w:t>
      </w:r>
      <w:r w:rsidR="007A3780">
        <w:rPr>
          <w:szCs w:val="24"/>
        </w:rPr>
        <w:t>2</w:t>
      </w:r>
      <w:r w:rsidR="00052B69">
        <w:rPr>
          <w:szCs w:val="24"/>
        </w:rPr>
        <w:t xml:space="preserve"> d. sprendim</w:t>
      </w:r>
      <w:r w:rsidR="007A3780">
        <w:rPr>
          <w:szCs w:val="24"/>
        </w:rPr>
        <w:t>ą</w:t>
      </w:r>
      <w:r w:rsidR="00052B69">
        <w:rPr>
          <w:szCs w:val="24"/>
        </w:rPr>
        <w:t xml:space="preserve"> Nr. T9-2</w:t>
      </w:r>
      <w:r w:rsidR="007A3780">
        <w:rPr>
          <w:szCs w:val="24"/>
        </w:rPr>
        <w:t>20</w:t>
      </w:r>
      <w:r w:rsidR="00052B69">
        <w:rPr>
          <w:szCs w:val="24"/>
        </w:rPr>
        <w:t xml:space="preserve"> „Dėl </w:t>
      </w:r>
      <w:r w:rsidR="007A3780">
        <w:rPr>
          <w:szCs w:val="24"/>
        </w:rPr>
        <w:t xml:space="preserve">pritarimo projekto </w:t>
      </w:r>
      <w:bookmarkStart w:id="0" w:name="_Hlk166155934"/>
      <w:r w:rsidR="007A3780">
        <w:rPr>
          <w:szCs w:val="24"/>
        </w:rPr>
        <w:t>„Socialinio būsto plėtra Skuodo rajono savivaldybėje“</w:t>
      </w:r>
      <w:r w:rsidR="00AD5E55">
        <w:rPr>
          <w:szCs w:val="24"/>
        </w:rPr>
        <w:t xml:space="preserve"> </w:t>
      </w:r>
      <w:bookmarkEnd w:id="0"/>
      <w:r w:rsidR="00AD5E55">
        <w:rPr>
          <w:szCs w:val="24"/>
        </w:rPr>
        <w:t>rengimui ir finansavimui“</w:t>
      </w:r>
      <w:r w:rsidR="007A3780">
        <w:rPr>
          <w:bCs/>
          <w:szCs w:val="24"/>
        </w:rPr>
        <w:t xml:space="preserve"> papildant punktu dėl įsipareigojimo užtikrinti, </w:t>
      </w:r>
      <w:r w:rsidR="007A3780" w:rsidRPr="007A3780">
        <w:rPr>
          <w:bCs/>
          <w:szCs w:val="24"/>
        </w:rPr>
        <w:t xml:space="preserve">kad priemonės lėšomis finansuoti būstai 5 metus po projekto įgyvendinimo pabaigos liks </w:t>
      </w:r>
      <w:r w:rsidR="007A3780">
        <w:rPr>
          <w:bCs/>
          <w:szCs w:val="24"/>
        </w:rPr>
        <w:t xml:space="preserve">savivaldybės </w:t>
      </w:r>
      <w:r w:rsidR="007A3780" w:rsidRPr="007A3780">
        <w:rPr>
          <w:bCs/>
          <w:szCs w:val="24"/>
        </w:rPr>
        <w:t>socialinio būsto fondo sąraše</w:t>
      </w:r>
      <w:r w:rsidR="007A3780">
        <w:rPr>
          <w:bCs/>
          <w:szCs w:val="24"/>
        </w:rPr>
        <w:t>.</w:t>
      </w:r>
    </w:p>
    <w:p w14:paraId="208B9A69" w14:textId="77777777" w:rsidR="00DF46C1" w:rsidRDefault="00DF46C1" w:rsidP="00D83748">
      <w:pPr>
        <w:ind w:firstLine="1247"/>
        <w:jc w:val="both"/>
        <w:rPr>
          <w:b/>
          <w:szCs w:val="24"/>
        </w:rPr>
      </w:pPr>
    </w:p>
    <w:p w14:paraId="16E39858" w14:textId="4C1A1B06" w:rsidR="008C36D2" w:rsidRPr="00D83748" w:rsidRDefault="00883082" w:rsidP="00D83748">
      <w:pPr>
        <w:ind w:firstLine="1247"/>
        <w:jc w:val="both"/>
      </w:pPr>
      <w:r w:rsidRPr="00D83748">
        <w:rPr>
          <w:b/>
          <w:szCs w:val="24"/>
        </w:rPr>
        <w:t xml:space="preserve">2. </w:t>
      </w:r>
      <w:r w:rsidR="00EF3779" w:rsidRPr="00D83748">
        <w:rPr>
          <w:b/>
          <w:szCs w:val="24"/>
        </w:rPr>
        <w:t>Siūlomos teisinio reguliavimo nuostatos.</w:t>
      </w:r>
      <w:r w:rsidR="00B02136" w:rsidRPr="00D83748">
        <w:t xml:space="preserve"> </w:t>
      </w:r>
    </w:p>
    <w:p w14:paraId="6A2EB58E" w14:textId="5B9D6372" w:rsidR="007A3780" w:rsidRDefault="007A3780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7A3780">
        <w:rPr>
          <w:szCs w:val="24"/>
          <w:lang w:val="lt-LT"/>
        </w:rPr>
        <w:t xml:space="preserve">Lietuvos Respublikos socialinės apsaugos ir darbo ministro 2023 m. birželio 30 d. įsakymu Nr. A1-439 „Dėl Regioninės pažangos priemonės Nr. 09-003-02-02-11 (RE) „Sumažinti pažeidžiamų visuomenės grupių gerovės teritorinius skirtumus“ finansavimo </w:t>
      </w:r>
      <w:r>
        <w:rPr>
          <w:szCs w:val="24"/>
          <w:lang w:val="lt-LT"/>
        </w:rPr>
        <w:t>gairių patvirtinimo“ patvirtintose</w:t>
      </w:r>
      <w:r w:rsidRPr="007A3780">
        <w:rPr>
          <w:szCs w:val="24"/>
          <w:lang w:val="lt-LT"/>
        </w:rPr>
        <w:t xml:space="preserve"> Regioninės pažangos priemonės Nr. 09-003-02-02-11 (RE) „Sumažinti pažeidžiamų visuomenės grupių gerovės teritorini</w:t>
      </w:r>
      <w:r>
        <w:rPr>
          <w:szCs w:val="24"/>
          <w:lang w:val="lt-LT"/>
        </w:rPr>
        <w:t xml:space="preserve">us skirtumus“ finansavimo gairėse numatytas reikalavimas, kad Centrinei projektų valdymo agentūrai teikiant projekto įgyvendinimo planą finansavimui pagal minėtą priemonę gauti, būtina pateikti savivaldybės tarybos sprendimą dėl įsipareigojimo </w:t>
      </w:r>
      <w:r w:rsidRPr="007A3780">
        <w:rPr>
          <w:bCs/>
          <w:szCs w:val="24"/>
          <w:lang w:val="lt-LT"/>
        </w:rPr>
        <w:t>užtikrinti, kad priemonės lėšomis finansuoti būstai 5 metus po projekto įgyvendinimo pabaigos liks savivaldybės socialinio būsto fondo sąraše.</w:t>
      </w:r>
      <w:r w:rsidR="00025FE7">
        <w:rPr>
          <w:bCs/>
          <w:szCs w:val="24"/>
          <w:lang w:val="lt-LT"/>
        </w:rPr>
        <w:t xml:space="preserve"> </w:t>
      </w:r>
      <w:r>
        <w:rPr>
          <w:bCs/>
          <w:szCs w:val="24"/>
          <w:lang w:val="lt-LT"/>
        </w:rPr>
        <w:t xml:space="preserve">Lietuvos Respublikos savivaldos įstatyme </w:t>
      </w:r>
      <w:r w:rsidR="00025FE7">
        <w:rPr>
          <w:bCs/>
          <w:szCs w:val="24"/>
          <w:lang w:val="lt-LT"/>
        </w:rPr>
        <w:t xml:space="preserve">numatyta, kad teisės aktuose esant papildomų įgaliojimų savivaldybei, sprendimų dėl tokių įgaliojimų vykdymo priėmimo, neperžengiant nustatytų įgaliojimų, priklauso savivaldybės tarybai. </w:t>
      </w:r>
    </w:p>
    <w:p w14:paraId="51C667B2" w14:textId="1E95ED86" w:rsidR="00C010D0" w:rsidRPr="00D83748" w:rsidRDefault="00C010D0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74D9E91D" w14:textId="1C686D92" w:rsidR="008C36D2" w:rsidRPr="00D83748" w:rsidRDefault="005D2C4A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D83748">
        <w:rPr>
          <w:b/>
          <w:szCs w:val="24"/>
          <w:lang w:val="lt-LT"/>
        </w:rPr>
        <w:t xml:space="preserve">3. </w:t>
      </w:r>
      <w:r w:rsidR="00EF3779" w:rsidRPr="00D83748">
        <w:rPr>
          <w:b/>
          <w:szCs w:val="24"/>
          <w:lang w:val="lt-LT"/>
        </w:rPr>
        <w:t>Laukiami rezultatai.</w:t>
      </w:r>
      <w:r w:rsidR="00B02136" w:rsidRPr="00D83748">
        <w:rPr>
          <w:szCs w:val="24"/>
          <w:lang w:val="lt-LT"/>
        </w:rPr>
        <w:t xml:space="preserve"> </w:t>
      </w:r>
    </w:p>
    <w:p w14:paraId="5179B19A" w14:textId="361ACD4B" w:rsidR="00025FE7" w:rsidRDefault="00052B69" w:rsidP="00D83748">
      <w:pPr>
        <w:pStyle w:val="Sraopastraipa"/>
        <w:tabs>
          <w:tab w:val="left" w:pos="1843"/>
        </w:tabs>
        <w:ind w:left="0" w:firstLine="1247"/>
        <w:jc w:val="both"/>
        <w:rPr>
          <w:bCs/>
          <w:szCs w:val="24"/>
          <w:lang w:val="lt-LT"/>
        </w:rPr>
      </w:pPr>
      <w:r>
        <w:rPr>
          <w:szCs w:val="24"/>
          <w:lang w:val="lt-LT"/>
        </w:rPr>
        <w:t>P</w:t>
      </w:r>
      <w:r w:rsidR="002235FC">
        <w:rPr>
          <w:szCs w:val="24"/>
          <w:lang w:val="lt-LT"/>
        </w:rPr>
        <w:t>akeitus</w:t>
      </w:r>
      <w:r>
        <w:rPr>
          <w:szCs w:val="24"/>
          <w:lang w:val="lt-LT"/>
        </w:rPr>
        <w:t xml:space="preserve"> sprendim</w:t>
      </w:r>
      <w:r w:rsidR="002235FC">
        <w:rPr>
          <w:szCs w:val="24"/>
          <w:lang w:val="lt-LT"/>
        </w:rPr>
        <w:t>o projektą</w:t>
      </w:r>
      <w:r>
        <w:rPr>
          <w:szCs w:val="24"/>
          <w:lang w:val="lt-LT"/>
        </w:rPr>
        <w:t xml:space="preserve"> bus </w:t>
      </w:r>
      <w:r w:rsidR="00025FE7">
        <w:rPr>
          <w:bCs/>
          <w:szCs w:val="24"/>
          <w:lang w:val="lt-LT"/>
        </w:rPr>
        <w:t>sudar</w:t>
      </w:r>
      <w:r w:rsidR="002235FC">
        <w:rPr>
          <w:bCs/>
          <w:szCs w:val="24"/>
          <w:lang w:val="lt-LT"/>
        </w:rPr>
        <w:t>omos</w:t>
      </w:r>
      <w:r w:rsidR="00025FE7">
        <w:rPr>
          <w:bCs/>
          <w:szCs w:val="24"/>
          <w:lang w:val="lt-LT"/>
        </w:rPr>
        <w:t xml:space="preserve"> sąlyg</w:t>
      </w:r>
      <w:r w:rsidR="002235FC">
        <w:rPr>
          <w:bCs/>
          <w:szCs w:val="24"/>
          <w:lang w:val="lt-LT"/>
        </w:rPr>
        <w:t>o</w:t>
      </w:r>
      <w:r w:rsidR="00025FE7">
        <w:rPr>
          <w:bCs/>
          <w:szCs w:val="24"/>
          <w:lang w:val="lt-LT"/>
        </w:rPr>
        <w:t xml:space="preserve">s projekto </w:t>
      </w:r>
      <w:r w:rsidR="002235FC">
        <w:rPr>
          <w:szCs w:val="24"/>
        </w:rPr>
        <w:t xml:space="preserve">„Socialinio būsto plėtra Skuodo rajono savivaldybėje“ </w:t>
      </w:r>
      <w:r w:rsidR="00025FE7">
        <w:rPr>
          <w:bCs/>
          <w:szCs w:val="24"/>
          <w:lang w:val="lt-LT"/>
        </w:rPr>
        <w:t>finansavimui gauti pagal finansavimo gairėse numatytus reikalavimu</w:t>
      </w:r>
      <w:r w:rsidR="00025FE7" w:rsidRPr="00025FE7">
        <w:rPr>
          <w:bCs/>
          <w:szCs w:val="24"/>
          <w:lang w:val="lt-LT"/>
        </w:rPr>
        <w:t>s</w:t>
      </w:r>
      <w:r w:rsidR="00025FE7">
        <w:rPr>
          <w:bCs/>
          <w:szCs w:val="24"/>
          <w:lang w:val="lt-LT"/>
        </w:rPr>
        <w:t>.</w:t>
      </w:r>
    </w:p>
    <w:p w14:paraId="0E32F5A2" w14:textId="77777777" w:rsidR="002D489A" w:rsidRDefault="002D489A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</w:p>
    <w:p w14:paraId="5985E16C" w14:textId="6F64A69F" w:rsidR="008C36D2" w:rsidRPr="00D83748" w:rsidRDefault="005D2C4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4</w:t>
      </w:r>
      <w:r w:rsidR="000A4850" w:rsidRPr="00D83748">
        <w:rPr>
          <w:b/>
          <w:szCs w:val="24"/>
          <w:lang w:val="lt-LT"/>
        </w:rPr>
        <w:t xml:space="preserve">. </w:t>
      </w:r>
      <w:r w:rsidR="00EF3779" w:rsidRPr="00D83748">
        <w:rPr>
          <w:b/>
          <w:szCs w:val="24"/>
          <w:lang w:val="lt-LT"/>
        </w:rPr>
        <w:t xml:space="preserve">Lėšų poreikis sprendimui įgyvendinti ir jų šaltiniai. </w:t>
      </w:r>
    </w:p>
    <w:p w14:paraId="14D9CB8D" w14:textId="594C10A3" w:rsidR="00883082" w:rsidRDefault="00025FE7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Papildomų l</w:t>
      </w:r>
      <w:r w:rsidR="0041042C" w:rsidRPr="0041042C">
        <w:rPr>
          <w:szCs w:val="24"/>
          <w:lang w:val="lt-LT"/>
        </w:rPr>
        <w:t>ėšų sprendim</w:t>
      </w:r>
      <w:r w:rsidR="00E07A5A">
        <w:rPr>
          <w:szCs w:val="24"/>
          <w:lang w:val="lt-LT"/>
        </w:rPr>
        <w:t>ui</w:t>
      </w:r>
      <w:r w:rsidR="0041042C" w:rsidRPr="0041042C">
        <w:rPr>
          <w:szCs w:val="24"/>
          <w:lang w:val="lt-LT"/>
        </w:rPr>
        <w:t xml:space="preserve"> įgyvendi</w:t>
      </w:r>
      <w:r w:rsidR="00E07A5A">
        <w:rPr>
          <w:szCs w:val="24"/>
          <w:lang w:val="lt-LT"/>
        </w:rPr>
        <w:t>nti</w:t>
      </w:r>
      <w:r w:rsidR="0041042C" w:rsidRPr="0041042C">
        <w:rPr>
          <w:szCs w:val="24"/>
          <w:lang w:val="lt-LT"/>
        </w:rPr>
        <w:t xml:space="preserve"> nereikės.</w:t>
      </w:r>
    </w:p>
    <w:p w14:paraId="202BF225" w14:textId="77777777" w:rsidR="001C5FB8" w:rsidRPr="001C5FB8" w:rsidRDefault="001C5FB8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7D1EBBF0" w14:textId="42AA2853" w:rsidR="007064C5" w:rsidRPr="00D83748" w:rsidRDefault="005D2C4A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5</w:t>
      </w:r>
      <w:r w:rsidR="00EF3779" w:rsidRPr="00D83748">
        <w:rPr>
          <w:b/>
          <w:szCs w:val="24"/>
          <w:lang w:val="lt-LT"/>
        </w:rPr>
        <w:t xml:space="preserve">. Sprendimo projekto autorius ir (ar) autorių grupė. </w:t>
      </w:r>
    </w:p>
    <w:p w14:paraId="1F1CE09F" w14:textId="5AECAF1C" w:rsidR="007064C5" w:rsidRPr="00D83748" w:rsidRDefault="00AF74CC" w:rsidP="00D83748">
      <w:pPr>
        <w:ind w:firstLine="1247"/>
        <w:jc w:val="both"/>
        <w:rPr>
          <w:szCs w:val="24"/>
        </w:rPr>
      </w:pPr>
      <w:r w:rsidRPr="00D83748">
        <w:rPr>
          <w:szCs w:val="24"/>
        </w:rPr>
        <w:t xml:space="preserve">Rengėja – </w:t>
      </w:r>
      <w:r w:rsidR="008979FE" w:rsidRPr="00D83748">
        <w:rPr>
          <w:szCs w:val="24"/>
        </w:rPr>
        <w:t>Statybos, investicijų ir turto valdymo</w:t>
      </w:r>
      <w:r w:rsidR="00875106" w:rsidRPr="00D83748">
        <w:rPr>
          <w:szCs w:val="24"/>
        </w:rPr>
        <w:t xml:space="preserve"> </w:t>
      </w:r>
      <w:r w:rsidR="007064C5" w:rsidRPr="00D83748">
        <w:rPr>
          <w:szCs w:val="24"/>
        </w:rPr>
        <w:t xml:space="preserve">skyriaus </w:t>
      </w:r>
      <w:r w:rsidR="00985474">
        <w:rPr>
          <w:szCs w:val="24"/>
        </w:rPr>
        <w:t xml:space="preserve">vedėjo pavaduotoja Rasa Andriekienė. </w:t>
      </w:r>
    </w:p>
    <w:p w14:paraId="4D7FC5E4" w14:textId="02F19401" w:rsidR="00AA6FF3" w:rsidRPr="00D83748" w:rsidRDefault="00364D8F" w:rsidP="00D83748">
      <w:pPr>
        <w:ind w:firstLine="1247"/>
        <w:jc w:val="both"/>
      </w:pPr>
      <w:r>
        <w:t>Pranešėjas</w:t>
      </w:r>
      <w:r w:rsidRPr="00364D8F">
        <w:t xml:space="preserve"> – Statybos, investicijų ir turto valdymo skyriaus </w:t>
      </w:r>
      <w:r>
        <w:t>vedėjas Vygintas Pitrėnas</w:t>
      </w:r>
      <w:r w:rsidR="002B2386">
        <w:t>.</w:t>
      </w:r>
    </w:p>
    <w:sectPr w:rsidR="00AA6FF3" w:rsidRPr="00D83748" w:rsidSect="00AF5BE9">
      <w:headerReference w:type="default" r:id="rId8"/>
      <w:headerReference w:type="first" r:id="rId9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68032" w14:textId="77777777" w:rsidR="005F0C44" w:rsidRDefault="005F0C44">
      <w:r>
        <w:separator/>
      </w:r>
    </w:p>
  </w:endnote>
  <w:endnote w:type="continuationSeparator" w:id="0">
    <w:p w14:paraId="47107142" w14:textId="77777777" w:rsidR="005F0C44" w:rsidRDefault="005F0C44">
      <w:r>
        <w:continuationSeparator/>
      </w:r>
    </w:p>
  </w:endnote>
  <w:endnote w:type="continuationNotice" w:id="1">
    <w:p w14:paraId="109BE80F" w14:textId="77777777" w:rsidR="005F0C44" w:rsidRDefault="005F0C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9FC66" w14:textId="77777777" w:rsidR="005F0C44" w:rsidRDefault="005F0C44">
      <w:r>
        <w:separator/>
      </w:r>
    </w:p>
  </w:footnote>
  <w:footnote w:type="continuationSeparator" w:id="0">
    <w:p w14:paraId="20958137" w14:textId="77777777" w:rsidR="005F0C44" w:rsidRDefault="005F0C44">
      <w:r>
        <w:continuationSeparator/>
      </w:r>
    </w:p>
  </w:footnote>
  <w:footnote w:type="continuationNotice" w:id="1">
    <w:p w14:paraId="4504CECF" w14:textId="77777777" w:rsidR="005F0C44" w:rsidRDefault="005F0C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5881604"/>
      <w:docPartObj>
        <w:docPartGallery w:val="Page Numbers (Top of Page)"/>
        <w:docPartUnique/>
      </w:docPartObj>
    </w:sdtPr>
    <w:sdtContent>
      <w:p w14:paraId="7DB1B08C" w14:textId="77777777" w:rsidR="00364D8F" w:rsidRDefault="00364D8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CEF1E2" w14:textId="77777777" w:rsidR="00364D8F" w:rsidRDefault="00364D8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3503A" w14:textId="77777777" w:rsidR="00364D8F" w:rsidRPr="002C3014" w:rsidRDefault="00364D8F" w:rsidP="00D7256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D2FD0"/>
    <w:multiLevelType w:val="hybridMultilevel"/>
    <w:tmpl w:val="F92A42CA"/>
    <w:lvl w:ilvl="0" w:tplc="265E6D2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4D765D60"/>
    <w:multiLevelType w:val="multilevel"/>
    <w:tmpl w:val="8DE61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264073564">
    <w:abstractNumId w:val="2"/>
  </w:num>
  <w:num w:numId="2" w16cid:durableId="1999649498">
    <w:abstractNumId w:val="0"/>
  </w:num>
  <w:num w:numId="3" w16cid:durableId="7022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79"/>
    <w:rsid w:val="000146FD"/>
    <w:rsid w:val="00023B5B"/>
    <w:rsid w:val="00025FE7"/>
    <w:rsid w:val="00027179"/>
    <w:rsid w:val="000364AE"/>
    <w:rsid w:val="00042713"/>
    <w:rsid w:val="00043335"/>
    <w:rsid w:val="00052B69"/>
    <w:rsid w:val="000A0BE7"/>
    <w:rsid w:val="000A4850"/>
    <w:rsid w:val="000D63EA"/>
    <w:rsid w:val="000E69C5"/>
    <w:rsid w:val="00117501"/>
    <w:rsid w:val="00146F25"/>
    <w:rsid w:val="00155EDE"/>
    <w:rsid w:val="0017265A"/>
    <w:rsid w:val="00183B58"/>
    <w:rsid w:val="00196E86"/>
    <w:rsid w:val="001A2926"/>
    <w:rsid w:val="001A3EBD"/>
    <w:rsid w:val="001C5FB8"/>
    <w:rsid w:val="001C7313"/>
    <w:rsid w:val="00211D13"/>
    <w:rsid w:val="002235FC"/>
    <w:rsid w:val="00225979"/>
    <w:rsid w:val="002272ED"/>
    <w:rsid w:val="00234113"/>
    <w:rsid w:val="002635C8"/>
    <w:rsid w:val="002879F7"/>
    <w:rsid w:val="002B2386"/>
    <w:rsid w:val="002D489A"/>
    <w:rsid w:val="002D5A71"/>
    <w:rsid w:val="002F2DBB"/>
    <w:rsid w:val="00325B75"/>
    <w:rsid w:val="0032613C"/>
    <w:rsid w:val="00335EF8"/>
    <w:rsid w:val="00364D8F"/>
    <w:rsid w:val="00370D00"/>
    <w:rsid w:val="003903E6"/>
    <w:rsid w:val="0039581A"/>
    <w:rsid w:val="003A4094"/>
    <w:rsid w:val="003B1C18"/>
    <w:rsid w:val="003D3201"/>
    <w:rsid w:val="003F121C"/>
    <w:rsid w:val="004033E7"/>
    <w:rsid w:val="0041042C"/>
    <w:rsid w:val="00416F40"/>
    <w:rsid w:val="004231F8"/>
    <w:rsid w:val="0042655E"/>
    <w:rsid w:val="004523A2"/>
    <w:rsid w:val="004625F9"/>
    <w:rsid w:val="00492CB6"/>
    <w:rsid w:val="004A6A3B"/>
    <w:rsid w:val="004C56B4"/>
    <w:rsid w:val="004D6855"/>
    <w:rsid w:val="004F6430"/>
    <w:rsid w:val="004F7B48"/>
    <w:rsid w:val="0050376A"/>
    <w:rsid w:val="0051195C"/>
    <w:rsid w:val="00520FF9"/>
    <w:rsid w:val="005358A4"/>
    <w:rsid w:val="005561D8"/>
    <w:rsid w:val="00560D48"/>
    <w:rsid w:val="00575105"/>
    <w:rsid w:val="00593804"/>
    <w:rsid w:val="005942C4"/>
    <w:rsid w:val="005A143C"/>
    <w:rsid w:val="005B2B54"/>
    <w:rsid w:val="005C19A7"/>
    <w:rsid w:val="005D2637"/>
    <w:rsid w:val="005D2C4A"/>
    <w:rsid w:val="005F0C44"/>
    <w:rsid w:val="006069A4"/>
    <w:rsid w:val="0061685F"/>
    <w:rsid w:val="00653AFD"/>
    <w:rsid w:val="0069751D"/>
    <w:rsid w:val="006A3005"/>
    <w:rsid w:val="006C20EC"/>
    <w:rsid w:val="006C4DAC"/>
    <w:rsid w:val="007064C5"/>
    <w:rsid w:val="00706EDB"/>
    <w:rsid w:val="00724115"/>
    <w:rsid w:val="007457B2"/>
    <w:rsid w:val="00753CCA"/>
    <w:rsid w:val="0075589C"/>
    <w:rsid w:val="007574E0"/>
    <w:rsid w:val="007577F7"/>
    <w:rsid w:val="00766B9C"/>
    <w:rsid w:val="007A21DA"/>
    <w:rsid w:val="007A3780"/>
    <w:rsid w:val="007A4A07"/>
    <w:rsid w:val="007C22EA"/>
    <w:rsid w:val="00805A3E"/>
    <w:rsid w:val="00817F68"/>
    <w:rsid w:val="00827DF9"/>
    <w:rsid w:val="00846ABD"/>
    <w:rsid w:val="00875106"/>
    <w:rsid w:val="008805D4"/>
    <w:rsid w:val="00883082"/>
    <w:rsid w:val="008979FE"/>
    <w:rsid w:val="008C34A7"/>
    <w:rsid w:val="008C36D2"/>
    <w:rsid w:val="008D640F"/>
    <w:rsid w:val="008E7127"/>
    <w:rsid w:val="00923948"/>
    <w:rsid w:val="009568C0"/>
    <w:rsid w:val="00980055"/>
    <w:rsid w:val="00985474"/>
    <w:rsid w:val="009A2544"/>
    <w:rsid w:val="009A54FC"/>
    <w:rsid w:val="009C1529"/>
    <w:rsid w:val="009E5E42"/>
    <w:rsid w:val="009E7935"/>
    <w:rsid w:val="00A82B97"/>
    <w:rsid w:val="00A84CEC"/>
    <w:rsid w:val="00AA6FF3"/>
    <w:rsid w:val="00AD5E55"/>
    <w:rsid w:val="00AD78CB"/>
    <w:rsid w:val="00AF5BE9"/>
    <w:rsid w:val="00AF74CC"/>
    <w:rsid w:val="00B02136"/>
    <w:rsid w:val="00B74847"/>
    <w:rsid w:val="00BA16B9"/>
    <w:rsid w:val="00BB3770"/>
    <w:rsid w:val="00BB61DF"/>
    <w:rsid w:val="00BC07AB"/>
    <w:rsid w:val="00BD3041"/>
    <w:rsid w:val="00C010D0"/>
    <w:rsid w:val="00C047B3"/>
    <w:rsid w:val="00C04D5E"/>
    <w:rsid w:val="00C31901"/>
    <w:rsid w:val="00C57E85"/>
    <w:rsid w:val="00C7090E"/>
    <w:rsid w:val="00C845DA"/>
    <w:rsid w:val="00C850FE"/>
    <w:rsid w:val="00C934B6"/>
    <w:rsid w:val="00C96BE2"/>
    <w:rsid w:val="00CC4AEF"/>
    <w:rsid w:val="00CF3596"/>
    <w:rsid w:val="00CF6431"/>
    <w:rsid w:val="00D0305C"/>
    <w:rsid w:val="00D1502E"/>
    <w:rsid w:val="00D27DDB"/>
    <w:rsid w:val="00D7256B"/>
    <w:rsid w:val="00D81260"/>
    <w:rsid w:val="00D83748"/>
    <w:rsid w:val="00DC0529"/>
    <w:rsid w:val="00DD2197"/>
    <w:rsid w:val="00DD76EF"/>
    <w:rsid w:val="00DF21F7"/>
    <w:rsid w:val="00DF46C1"/>
    <w:rsid w:val="00E07A5A"/>
    <w:rsid w:val="00E23E4B"/>
    <w:rsid w:val="00E26FCD"/>
    <w:rsid w:val="00E44101"/>
    <w:rsid w:val="00E74AB9"/>
    <w:rsid w:val="00EA1C54"/>
    <w:rsid w:val="00EB059C"/>
    <w:rsid w:val="00EB3CD8"/>
    <w:rsid w:val="00EC0799"/>
    <w:rsid w:val="00EE5498"/>
    <w:rsid w:val="00EF3779"/>
    <w:rsid w:val="00EF6C06"/>
    <w:rsid w:val="00EF7D96"/>
    <w:rsid w:val="00F16DC1"/>
    <w:rsid w:val="00F22E81"/>
    <w:rsid w:val="00F724AB"/>
    <w:rsid w:val="00FB77F4"/>
    <w:rsid w:val="00FD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D0AE"/>
  <w15:chartTrackingRefBased/>
  <w15:docId w15:val="{4865592E-00D7-4515-9742-79E47659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377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335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79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79FE"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rsid w:val="00875106"/>
    <w:pPr>
      <w:spacing w:before="100" w:beforeAutospacing="1" w:after="100" w:afterAutospacing="1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B1741-8D8E-4308-8EC5-D1541E3E0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1521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2024-05-10T07:05:00Z</dcterms:created>
  <dcterms:modified xsi:type="dcterms:W3CDTF">2024-05-21T05:17:00Z</dcterms:modified>
</cp:coreProperties>
</file>